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</w:t>
      </w:r>
      <w:r w:rsidRPr="00535683">
        <w:rPr>
          <w:rFonts w:ascii="PT Sans" w:hAnsi="PT Sans"/>
          <w:sz w:val="28"/>
          <w:szCs w:val="28"/>
        </w:rPr>
        <w:t>редоставление бухгалтерской (финансовой) отчетности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</w:t>
      </w:r>
      <w:r w:rsidRPr="00535683">
        <w:rPr>
          <w:rFonts w:ascii="PT Sans" w:hAnsi="PT Sans"/>
          <w:sz w:val="28"/>
          <w:szCs w:val="28"/>
        </w:rPr>
        <w:t>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</w:t>
      </w:r>
      <w:r w:rsidRPr="00535683">
        <w:rPr>
          <w:rFonts w:ascii="PT Sans" w:hAnsi="PT Sans"/>
          <w:sz w:val="28"/>
          <w:szCs w:val="28"/>
        </w:rPr>
        <w:t xml:space="preserve">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0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0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1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1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bookmarkStart w:id="2" w:name="_GoBack"/>
      <w:bookmarkEnd w:id="2"/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2704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43ED-EF6D-4ED2-BF9C-03149ABF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2026-08-05T08:42:00Z</dcterms:modified>
</cp:coreProperties>
</file>